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3" w:rsidRPr="005D5A60" w:rsidRDefault="009A33BC" w:rsidP="005D5A6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5A60">
        <w:rPr>
          <w:rFonts w:ascii="Times New Roman" w:hAnsi="Times New Roman" w:cs="Times New Roman"/>
          <w:b/>
          <w:sz w:val="30"/>
          <w:szCs w:val="30"/>
        </w:rPr>
        <w:t>复旦大学郑耿锋教授学术报告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报告题目：面向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CO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  <w:vertAlign w:val="subscript"/>
        </w:rPr>
        <w:t>2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还原的纳米电催化剂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报告人：郑耿锋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 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教授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邀请人：霍峰蔚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 xml:space="preserve"> 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教授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报告时间：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10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月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10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日（周三）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15:30</w:t>
      </w:r>
    </w:p>
    <w:p w:rsidR="005D5A60" w:rsidRPr="005D5A60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报告地点：科技创新大楼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C501</w:t>
      </w:r>
      <w:r w:rsidRPr="005D5A60">
        <w:rPr>
          <w:rFonts w:ascii="Times New Roman" w:hAnsi="Times New Roman" w:cs="Times New Roman"/>
          <w:bCs/>
          <w:color w:val="000000"/>
          <w:kern w:val="0"/>
          <w:szCs w:val="21"/>
        </w:rPr>
        <w:t>室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9A33BC">
        <w:rPr>
          <w:rFonts w:ascii="Times New Roman" w:hAnsi="Times New Roman" w:cs="Times New Roman"/>
          <w:b/>
          <w:color w:val="000000"/>
          <w:kern w:val="0"/>
          <w:szCs w:val="21"/>
        </w:rPr>
        <w:t>摘要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33BC">
        <w:rPr>
          <w:rFonts w:ascii="Times New Roman" w:hAnsi="Times New Roman" w:cs="Times New Roman"/>
          <w:color w:val="000000"/>
          <w:kern w:val="0"/>
          <w:szCs w:val="21"/>
        </w:rPr>
        <w:t>近半世纪来，人类社会对于化石能源的使用急剧增加，造成了大量二氧化碳气体的排放，对生态环境造成一系列难以逆转的严重影响。控制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等气体的排放已成为人类社会持续和发展所面临的重大挑战。近年来，科学家们在太阳能电池和分解水催化剂的领域已取得众多重要进展，大大提高了光电转化效率及其分解水的效率。相比之下，虽然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电催化剂的研究已有很长时间，然而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的还原反应复杂，包括多步多电子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-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质子耦合的反应过程，产物种类众多，且溶液中的水分子会强力竞争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电催化还原反应所需要的电子，直接导致溶液的产氢气过程，降低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还原的法拉第效率。本报告将汇报我们课题组近年在常温水溶液中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电催化还原领域的研究，主要围绕着基于金属及其氧化物作为电催化剂的结构、掺杂、与界面的调控，可实现对多种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Pr="009A33BC">
        <w:rPr>
          <w:rFonts w:ascii="Times New Roman" w:hAnsi="Times New Roman" w:cs="Times New Roman"/>
          <w:color w:val="000000"/>
          <w:kern w:val="0"/>
          <w:szCs w:val="21"/>
        </w:rPr>
        <w:t>的深度还原产物，包括甲烷、乙烯、乙醇等，进行高活性、高选择性的电催化制备，并对其催化原理进行研究。</w:t>
      </w:r>
    </w:p>
    <w:p w:rsidR="009A33BC" w:rsidRPr="009A33BC" w:rsidRDefault="009A33BC" w:rsidP="005D5A6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  <w:r w:rsidRPr="009A33BC">
        <w:rPr>
          <w:rFonts w:ascii="Times New Roman" w:hAnsi="Times New Roman" w:cs="Times New Roman"/>
          <w:b/>
          <w:color w:val="000000"/>
          <w:kern w:val="0"/>
          <w:szCs w:val="21"/>
        </w:rPr>
        <w:t>个人简介</w:t>
      </w:r>
    </w:p>
    <w:p w:rsidR="009A33BC" w:rsidRPr="005D5A60" w:rsidRDefault="005D5A60" w:rsidP="005D5A60">
      <w:pPr>
        <w:widowControl/>
        <w:shd w:val="clear" w:color="auto" w:fill="FFFFFF"/>
        <w:spacing w:line="360" w:lineRule="auto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5D5A60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EF6FE1" wp14:editId="42A4174E">
            <wp:simplePos x="0" y="0"/>
            <wp:positionH relativeFrom="column">
              <wp:posOffset>71755</wp:posOffset>
            </wp:positionH>
            <wp:positionV relativeFrom="paragraph">
              <wp:posOffset>64770</wp:posOffset>
            </wp:positionV>
            <wp:extent cx="1381760" cy="1841500"/>
            <wp:effectExtent l="0" t="0" r="8890" b="6350"/>
            <wp:wrapSquare wrapText="bothSides"/>
            <wp:docPr id="1" name="图片 1" descr="http://iam.njtech.edu.cn/ch/myEditor/attached/image/20181005/2018100509245403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m.njtech.edu.cn/ch/myEditor/attached/image/20181005/201810050924540354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郑耿锋，复旦大学教授、博士生导师。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2007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年获得美国哈佛大学化学博士学位，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2007—2010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年在美国西北大学化学系从事博士后研究，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2010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年起在复旦大学先进材料实验室和化学系担任教授与博导。近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5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年在国际著名学术期刊上发表论文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120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余篇。获得奖励包括教育部青年长江学者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2017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、上海市五四青年奖章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2017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、上海市育才奖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2016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、宝钢基金会优秀教师奖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2015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、中国化学会青年化学奖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2014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、国家基金委优秀青年科学基金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2013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、上海市东方学者特聘教授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2012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等。研究方向主要是纳米材料的电催化剂及其在分解水、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CO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还原、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N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2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还原等方面的应用。目前兼任国际期刊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J. Colloid and Interface Science</w:t>
      </w:r>
      <w:r w:rsidR="009A33BC" w:rsidRPr="009A33BC">
        <w:rPr>
          <w:rFonts w:ascii="Times New Roman" w:hAnsi="Times New Roman" w:cs="Times New Roman"/>
          <w:color w:val="000000"/>
          <w:kern w:val="0"/>
          <w:szCs w:val="21"/>
        </w:rPr>
        <w:t>的副主编。</w:t>
      </w:r>
      <w:bookmarkStart w:id="0" w:name="_GoBack"/>
      <w:bookmarkEnd w:id="0"/>
    </w:p>
    <w:sectPr w:rsidR="009A33BC" w:rsidRPr="005D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F2" w:rsidRDefault="00BF3CF2" w:rsidP="009A33BC">
      <w:r>
        <w:separator/>
      </w:r>
    </w:p>
  </w:endnote>
  <w:endnote w:type="continuationSeparator" w:id="0">
    <w:p w:rsidR="00BF3CF2" w:rsidRDefault="00BF3CF2" w:rsidP="009A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F2" w:rsidRDefault="00BF3CF2" w:rsidP="009A33BC">
      <w:r>
        <w:separator/>
      </w:r>
    </w:p>
  </w:footnote>
  <w:footnote w:type="continuationSeparator" w:id="0">
    <w:p w:rsidR="00BF3CF2" w:rsidRDefault="00BF3CF2" w:rsidP="009A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C"/>
    <w:rsid w:val="0004277C"/>
    <w:rsid w:val="00171733"/>
    <w:rsid w:val="005D5A60"/>
    <w:rsid w:val="009A33BC"/>
    <w:rsid w:val="00B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0C70D-D42A-4AB9-88D9-F426980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3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591</Characters>
  <Application>Microsoft Office Word</Application>
  <DocSecurity>0</DocSecurity>
  <Lines>13</Lines>
  <Paragraphs>7</Paragraphs>
  <ScaleCrop>false</ScaleCrop>
  <Company>Win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2018-10-12T06:11:00Z</dcterms:created>
  <dcterms:modified xsi:type="dcterms:W3CDTF">2018-10-12T06:15:00Z</dcterms:modified>
</cp:coreProperties>
</file>